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0</wp:posOffset>
            </wp:positionH>
            <wp:positionV relativeFrom="paragraph">
              <wp:posOffset>0</wp:posOffset>
            </wp:positionV>
            <wp:extent cy="5346700" cx="6540500"/>
            <wp:effectExtent t="0" b="0" r="0" l="0"/>
            <wp:wrapNone/>
            <wp:docPr id="1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ext cy="5346700" cx="654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Cambria" w:hAnsi="Cambria" w:eastAsia="Cambria" w:ascii="Cambria"/>
          <w:color w:val="ffffff"/>
          <w:sz w:val="84"/>
          <w:rtl w:val="0"/>
        </w:rPr>
        <w:t xml:space="preserve">Understanding the use of techeeqs 3rd December 13</w:t>
      </w:r>
    </w:p>
    <w:p w:rsidP="00000000" w:rsidRPr="00000000" w:rsidR="00000000" w:rsidDel="00000000" w:rsidRDefault="00000000">
      <w:r w:rsidRPr="00000000" w:rsidR="00000000" w:rsidDel="00000000">
        <w:rPr>
          <w:rtl w:val="0"/>
        </w:rPr>
        <w:t xml:space="preserve"> </w:t>
      </w:r>
      <w:r w:rsidRPr="00000000" w:rsidR="00000000" w:rsidDel="00000000">
        <w:br w:type="page"/>
      </w:r>
    </w:p>
    <w:tbl>
      <w:tblPr>
        <w:bidiVisual w:val="0"/>
        <w:tblW w:w="1106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1580"/>
        <w:gridCol w:w="1580"/>
        <w:gridCol w:w="1580"/>
        <w:gridCol w:w="1580"/>
        <w:gridCol w:w="1580"/>
        <w:gridCol w:w="1581"/>
        <w:gridCol w:w="1581"/>
      </w:tblGrid>
      <w:tr>
        <w:trPr>
          <w:trHeight w:val="1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24"/>
                <w:rtl w:val="0"/>
              </w:rPr>
              <w:t xml:space="preserve">Different name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24"/>
                <w:rtl w:val="0"/>
              </w:rPr>
              <w:t xml:space="preserve">Data type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24"/>
                <w:rtl w:val="0"/>
              </w:rPr>
              <w:t xml:space="preserve">Filed size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24"/>
                <w:rtl w:val="0"/>
              </w:rPr>
              <w:t xml:space="preserve">Format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24"/>
                <w:rtl w:val="0"/>
              </w:rPr>
              <w:t xml:space="preserve">Default value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24"/>
                <w:rtl w:val="0"/>
              </w:rPr>
              <w:t xml:space="preserve">Validation rule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24"/>
                <w:rtl w:val="0"/>
              </w:rPr>
              <w:t xml:space="preserve">Key type </w:t>
            </w:r>
          </w:p>
        </w:tc>
      </w:tr>
      <w:tr>
        <w:trPr>
          <w:trHeight w:val="25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24"/>
                <w:rtl w:val="0"/>
              </w:rPr>
              <w:t xml:space="preserve">Yes or no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24"/>
                <w:rtl w:val="0"/>
              </w:rPr>
              <w:t xml:space="preserve">The size of the text field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24"/>
                <w:rtl w:val="0"/>
              </w:rPr>
              <w:t xml:space="preserve">Short date medium or long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24"/>
                <w:rtl w:val="0"/>
              </w:rPr>
              <w:t xml:space="preserve">To set what you can type in the box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24"/>
                <w:rtl w:val="0"/>
              </w:rPr>
              <w:t xml:space="preserve">Primary key  and foren key</w:t>
            </w:r>
          </w:p>
        </w:tc>
      </w:tr>
      <w:tr>
        <w:trPr>
          <w:trHeight w:val="62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u w:val="single"/>
          <w:rtl w:val="0"/>
        </w:rPr>
        <w:t xml:space="preserve">Introduction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What is a database?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Why do we use a data base?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What types of information is stored in a data base?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Popular uses of a database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Common tools and techeeqs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Database 1:___________________________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hanging="359"/>
        <w:contextualSpacing w:val="1"/>
        <w:rPr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The perpus of the _________________ database is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hanging="359"/>
        <w:contextualSpacing w:val="1"/>
        <w:rPr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What tools are used In the database </w:t>
      </w:r>
    </w:p>
    <w:p w:rsidP="00000000" w:rsidRPr="00000000" w:rsidR="00000000" w:rsidDel="00000000" w:rsidRDefault="00000000">
      <w:pPr>
        <w:spacing w:lineRule="auto" w:after="20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hanging="359"/>
        <w:contextualSpacing w:val="1"/>
        <w:rPr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Explain how people would use the tools and techeeqs for example when sorting or finding data.</w:t>
      </w:r>
    </w:p>
    <w:p w:rsidP="00000000" w:rsidRPr="00000000" w:rsidR="00000000" w:rsidDel="00000000" w:rsidRDefault="00000000">
      <w:pPr>
        <w:spacing w:lineRule="auto" w:after="20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hanging="359"/>
        <w:contextualSpacing w:val="1"/>
        <w:rPr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What are 3 weakness of the database </w:t>
      </w:r>
    </w:p>
    <w:p w:rsidP="00000000" w:rsidRPr="00000000" w:rsidR="00000000" w:rsidDel="00000000" w:rsidRDefault="00000000">
      <w:pPr>
        <w:spacing w:lineRule="auto" w:after="20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hanging="359"/>
        <w:contextualSpacing w:val="1"/>
        <w:rPr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What are 3 stents of the database </w:t>
      </w:r>
    </w:p>
    <w:p w:rsidP="00000000" w:rsidRPr="00000000" w:rsidR="00000000" w:rsidDel="00000000" w:rsidRDefault="00000000">
      <w:pPr>
        <w:spacing w:lineRule="auto" w:after="20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hanging="359"/>
        <w:contextualSpacing w:val="1"/>
        <w:rPr>
          <w:sz w:val="24"/>
        </w:rPr>
      </w:pPr>
      <w:bookmarkStart w:id="0" w:colFirst="0" w:name="h.gjdgxs" w:colLast="0"/>
      <w:bookmarkEnd w:id="0"/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Include imagers and screen shots </w:t>
      </w:r>
    </w:p>
    <w:p w:rsidP="00000000" w:rsidRPr="00000000" w:rsidR="00000000" w:rsidDel="00000000" w:rsidRDefault="00000000">
      <w:pPr>
        <w:spacing w:lineRule="auto" w:after="20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hanging="359"/>
        <w:contextualSpacing w:val="1"/>
        <w:rPr>
          <w:sz w:val="24"/>
        </w:rPr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Form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Reports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Queries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sectPr>
      <w:pgSz w:w="11906" w:h="16838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3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use of techeeqs 3rd December 13.docx</dc:title>
</cp:coreProperties>
</file>